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4D76D6" w14:textId="77777777" w:rsidR="008D404F" w:rsidRPr="00241999" w:rsidRDefault="008D404F" w:rsidP="008D404F">
      <w:pPr>
        <w:rPr>
          <w:rFonts w:ascii="Arial" w:hAnsi="Arial" w:cs="Arial"/>
          <w:b/>
        </w:rPr>
      </w:pPr>
      <w:bookmarkStart w:id="0" w:name="Formato_GTH-F014"/>
      <w:bookmarkEnd w:id="0"/>
    </w:p>
    <w:tbl>
      <w:tblPr>
        <w:tblW w:w="9258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530"/>
        <w:gridCol w:w="755"/>
        <w:gridCol w:w="729"/>
        <w:gridCol w:w="841"/>
        <w:gridCol w:w="625"/>
        <w:gridCol w:w="419"/>
        <w:gridCol w:w="1354"/>
        <w:gridCol w:w="137"/>
        <w:gridCol w:w="364"/>
        <w:gridCol w:w="1803"/>
      </w:tblGrid>
      <w:tr w:rsidR="004E140B" w:rsidRPr="0002469C" w14:paraId="3DEBB25E" w14:textId="77777777" w:rsidTr="006C46A7">
        <w:trPr>
          <w:trHeight w:val="343"/>
        </w:trPr>
        <w:tc>
          <w:tcPr>
            <w:tcW w:w="9258" w:type="dxa"/>
            <w:gridSpan w:val="11"/>
          </w:tcPr>
          <w:p w14:paraId="53C16926" w14:textId="5B9C2980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ACTA No.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="009733ED">
              <w:rPr>
                <w:rFonts w:asciiTheme="minorHAnsi" w:hAnsiTheme="minorHAnsi" w:cstheme="minorHAnsi"/>
                <w:b/>
              </w:rPr>
              <w:t>441</w:t>
            </w:r>
          </w:p>
        </w:tc>
      </w:tr>
      <w:tr w:rsidR="004E140B" w:rsidRPr="0002469C" w14:paraId="4DA2CB7C" w14:textId="77777777" w:rsidTr="00121D84">
        <w:trPr>
          <w:trHeight w:val="486"/>
        </w:trPr>
        <w:tc>
          <w:tcPr>
            <w:tcW w:w="9258" w:type="dxa"/>
            <w:gridSpan w:val="11"/>
          </w:tcPr>
          <w:p w14:paraId="61BA92E8" w14:textId="69C9AF21" w:rsidR="004E140B" w:rsidRPr="0002469C" w:rsidRDefault="004E140B" w:rsidP="005A45D2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NOMBRE DEL COMITÉ O DE LA REUNIÓN:</w:t>
            </w:r>
            <w:r w:rsidR="005A45D2" w:rsidRPr="00345758">
              <w:rPr>
                <w:rFonts w:asciiTheme="minorHAnsi" w:hAnsiTheme="minorHAnsi" w:cstheme="minorHAnsi"/>
                <w:bCs/>
              </w:rPr>
              <w:t xml:space="preserve"> </w:t>
            </w:r>
            <w:r w:rsidR="00345758" w:rsidRPr="00345758">
              <w:rPr>
                <w:rFonts w:asciiTheme="minorHAnsi" w:hAnsiTheme="minorHAnsi" w:cstheme="minorHAnsi"/>
                <w:bCs/>
              </w:rPr>
              <w:t>Reunión Equipo Seguimiento Académico</w:t>
            </w:r>
            <w:r w:rsidR="00AB41FB" w:rsidRPr="00345758">
              <w:rPr>
                <w:rFonts w:asciiTheme="minorHAnsi" w:hAnsiTheme="minorHAnsi" w:cstheme="minorHAnsi"/>
                <w:bCs/>
              </w:rPr>
              <w:t>.</w:t>
            </w:r>
          </w:p>
        </w:tc>
      </w:tr>
      <w:tr w:rsidR="004E140B" w:rsidRPr="0002469C" w14:paraId="3F4C236F" w14:textId="77777777" w:rsidTr="004931C6">
        <w:trPr>
          <w:trHeight w:val="744"/>
        </w:trPr>
        <w:tc>
          <w:tcPr>
            <w:tcW w:w="3051" w:type="dxa"/>
            <w:gridSpan w:val="3"/>
            <w:shd w:val="clear" w:color="auto" w:fill="auto"/>
          </w:tcPr>
          <w:p w14:paraId="796541E3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CIUDAD Y FECHA:</w:t>
            </w:r>
          </w:p>
          <w:p w14:paraId="3C9DAC9B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20" w:type="dxa"/>
            <w:gridSpan w:val="4"/>
          </w:tcPr>
          <w:p w14:paraId="4A1B4EFD" w14:textId="7C92F229" w:rsidR="004E140B" w:rsidRPr="005A45D2" w:rsidRDefault="009733ED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7</w:t>
            </w:r>
            <w:r w:rsidR="005A45D2" w:rsidRPr="005A45D2">
              <w:rPr>
                <w:rFonts w:asciiTheme="minorHAnsi" w:hAnsiTheme="minorHAnsi" w:cstheme="minorHAnsi"/>
                <w:bCs/>
              </w:rPr>
              <w:t xml:space="preserve"> de </w:t>
            </w:r>
            <w:r>
              <w:rPr>
                <w:rFonts w:asciiTheme="minorHAnsi" w:hAnsiTheme="minorHAnsi" w:cstheme="minorHAnsi"/>
                <w:bCs/>
              </w:rPr>
              <w:t>julio</w:t>
            </w:r>
            <w:r w:rsidR="005A45D2" w:rsidRPr="005A45D2">
              <w:rPr>
                <w:rFonts w:asciiTheme="minorHAnsi" w:hAnsiTheme="minorHAnsi" w:cstheme="minorHAnsi"/>
                <w:bCs/>
              </w:rPr>
              <w:t xml:space="preserve"> de 2025</w:t>
            </w:r>
          </w:p>
        </w:tc>
        <w:tc>
          <w:tcPr>
            <w:tcW w:w="1739" w:type="dxa"/>
            <w:gridSpan w:val="3"/>
            <w:shd w:val="clear" w:color="auto" w:fill="auto"/>
          </w:tcPr>
          <w:p w14:paraId="0F0B6ADB" w14:textId="0FCD17EB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INICIO:</w:t>
            </w:r>
          </w:p>
          <w:p w14:paraId="07F39BFD" w14:textId="69AAD6E9" w:rsidR="004E140B" w:rsidRPr="00540F50" w:rsidRDefault="009733ED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8</w:t>
            </w:r>
            <w:r w:rsidR="005A45D2">
              <w:rPr>
                <w:rFonts w:asciiTheme="minorHAnsi" w:hAnsiTheme="minorHAnsi" w:cstheme="minorHAnsi"/>
                <w:bCs/>
              </w:rPr>
              <w:t>:</w:t>
            </w:r>
            <w:r>
              <w:rPr>
                <w:rFonts w:asciiTheme="minorHAnsi" w:hAnsiTheme="minorHAnsi" w:cstheme="minorHAnsi"/>
                <w:bCs/>
              </w:rPr>
              <w:t>3</w:t>
            </w:r>
            <w:r w:rsidR="00C950A6">
              <w:rPr>
                <w:rFonts w:asciiTheme="minorHAnsi" w:hAnsiTheme="minorHAnsi" w:cstheme="minorHAnsi"/>
                <w:bCs/>
              </w:rPr>
              <w:t>0</w:t>
            </w:r>
            <w:r w:rsidR="005A45D2">
              <w:rPr>
                <w:rFonts w:asciiTheme="minorHAnsi" w:hAnsiTheme="minorHAnsi" w:cstheme="minorHAnsi"/>
                <w:bCs/>
              </w:rPr>
              <w:t xml:space="preserve"> </w:t>
            </w:r>
            <w:r w:rsidR="00AB41FB">
              <w:rPr>
                <w:rFonts w:asciiTheme="minorHAnsi" w:hAnsiTheme="minorHAnsi" w:cstheme="minorHAnsi"/>
                <w:bCs/>
              </w:rPr>
              <w:t>a</w:t>
            </w:r>
            <w:r w:rsidR="005A45D2">
              <w:rPr>
                <w:rFonts w:asciiTheme="minorHAnsi" w:hAnsiTheme="minorHAnsi" w:cstheme="minorHAnsi"/>
                <w:bCs/>
              </w:rPr>
              <w:t>.m.</w:t>
            </w:r>
          </w:p>
        </w:tc>
        <w:tc>
          <w:tcPr>
            <w:tcW w:w="1848" w:type="dxa"/>
            <w:shd w:val="clear" w:color="auto" w:fill="auto"/>
          </w:tcPr>
          <w:p w14:paraId="116240DD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HORA FIN:</w:t>
            </w:r>
          </w:p>
          <w:p w14:paraId="27B3FF0B" w14:textId="706603E6" w:rsidR="004E140B" w:rsidRPr="00540F50" w:rsidRDefault="00345758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9</w:t>
            </w:r>
            <w:r w:rsidR="005A45D2">
              <w:rPr>
                <w:rFonts w:asciiTheme="minorHAnsi" w:hAnsiTheme="minorHAnsi" w:cstheme="minorHAnsi"/>
                <w:bCs/>
              </w:rPr>
              <w:t>:</w:t>
            </w:r>
            <w:r w:rsidR="000C05A9">
              <w:rPr>
                <w:rFonts w:asciiTheme="minorHAnsi" w:hAnsiTheme="minorHAnsi" w:cstheme="minorHAnsi"/>
                <w:bCs/>
              </w:rPr>
              <w:t>30</w:t>
            </w:r>
            <w:r w:rsidR="005A45D2">
              <w:rPr>
                <w:rFonts w:asciiTheme="minorHAnsi" w:hAnsiTheme="minorHAnsi" w:cstheme="minorHAnsi"/>
                <w:bCs/>
              </w:rPr>
              <w:t xml:space="preserve"> </w:t>
            </w:r>
            <w:r w:rsidR="00AB41FB">
              <w:rPr>
                <w:rFonts w:asciiTheme="minorHAnsi" w:hAnsiTheme="minorHAnsi" w:cstheme="minorHAnsi"/>
                <w:bCs/>
              </w:rPr>
              <w:t>a</w:t>
            </w:r>
            <w:r w:rsidR="005A45D2">
              <w:rPr>
                <w:rFonts w:asciiTheme="minorHAnsi" w:hAnsiTheme="minorHAnsi" w:cstheme="minorHAnsi"/>
                <w:bCs/>
              </w:rPr>
              <w:t>.m.</w:t>
            </w:r>
          </w:p>
        </w:tc>
      </w:tr>
      <w:tr w:rsidR="004E140B" w:rsidRPr="0002469C" w14:paraId="27137460" w14:textId="77777777" w:rsidTr="001B4896">
        <w:trPr>
          <w:trHeight w:val="717"/>
        </w:trPr>
        <w:tc>
          <w:tcPr>
            <w:tcW w:w="3051" w:type="dxa"/>
            <w:gridSpan w:val="3"/>
            <w:shd w:val="clear" w:color="auto" w:fill="auto"/>
          </w:tcPr>
          <w:p w14:paraId="66F83C61" w14:textId="77777777" w:rsidR="004E140B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 xml:space="preserve">LUGAR Y/O ENLACE: </w:t>
            </w:r>
          </w:p>
          <w:p w14:paraId="5C313405" w14:textId="77777777" w:rsidR="004E140B" w:rsidRPr="00540F50" w:rsidRDefault="004E140B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620" w:type="dxa"/>
            <w:gridSpan w:val="4"/>
          </w:tcPr>
          <w:p w14:paraId="0F450FEB" w14:textId="2293DA32" w:rsidR="004E140B" w:rsidRPr="005A45D2" w:rsidRDefault="009733ED" w:rsidP="00540F50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  <w:r>
              <w:rPr>
                <w:rFonts w:asciiTheme="minorHAnsi" w:hAnsiTheme="minorHAnsi" w:cstheme="minorHAnsi"/>
                <w:bCs/>
              </w:rPr>
              <w:t>Teams</w:t>
            </w:r>
          </w:p>
        </w:tc>
        <w:tc>
          <w:tcPr>
            <w:tcW w:w="3587" w:type="dxa"/>
            <w:gridSpan w:val="4"/>
            <w:shd w:val="clear" w:color="auto" w:fill="auto"/>
          </w:tcPr>
          <w:p w14:paraId="7A47945C" w14:textId="1E57EA5E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DIRECCIÓN / REGIONAL / CENTRO</w:t>
            </w:r>
            <w:r>
              <w:rPr>
                <w:rFonts w:asciiTheme="minorHAnsi" w:hAnsiTheme="minorHAnsi" w:cstheme="minorHAnsi"/>
                <w:b/>
              </w:rPr>
              <w:t xml:space="preserve">: </w:t>
            </w:r>
          </w:p>
        </w:tc>
      </w:tr>
      <w:tr w:rsidR="004E140B" w:rsidRPr="0002469C" w14:paraId="7E696EA1" w14:textId="77777777" w:rsidTr="00345758">
        <w:trPr>
          <w:trHeight w:val="786"/>
        </w:trPr>
        <w:tc>
          <w:tcPr>
            <w:tcW w:w="9258" w:type="dxa"/>
            <w:gridSpan w:val="11"/>
          </w:tcPr>
          <w:p w14:paraId="30645088" w14:textId="67805993" w:rsidR="004E140B" w:rsidRPr="0002469C" w:rsidRDefault="004E140B" w:rsidP="00540F50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AGENDA O PUNTOS PARA DESARROLLAR:</w:t>
            </w:r>
          </w:p>
          <w:p w14:paraId="07DB2D67" w14:textId="719FA6CE" w:rsidR="00345758" w:rsidRPr="00345758" w:rsidRDefault="00C950A6" w:rsidP="00C950A6">
            <w:pPr>
              <w:pStyle w:val="Prrafodelista"/>
              <w:numPr>
                <w:ilvl w:val="0"/>
                <w:numId w:val="6"/>
              </w:numPr>
              <w:spacing w:line="276" w:lineRule="auto"/>
              <w:rPr>
                <w:rFonts w:asciiTheme="minorHAnsi" w:hAnsiTheme="minorHAnsi" w:cstheme="minorHAnsi"/>
                <w:bCs/>
                <w:lang w:val="es-CO"/>
              </w:rPr>
            </w:pPr>
            <w:r>
              <w:rPr>
                <w:rFonts w:asciiTheme="minorHAnsi" w:hAnsiTheme="minorHAnsi" w:cstheme="minorHAnsi"/>
                <w:bCs/>
                <w:lang w:val="es-CO"/>
              </w:rPr>
              <w:t xml:space="preserve">Generalidades Equipo Seguimiento Académico. </w:t>
            </w:r>
          </w:p>
        </w:tc>
      </w:tr>
      <w:tr w:rsidR="004E140B" w:rsidRPr="0002469C" w14:paraId="4905FB0E" w14:textId="77777777" w:rsidTr="0059729C">
        <w:trPr>
          <w:trHeight w:val="780"/>
        </w:trPr>
        <w:tc>
          <w:tcPr>
            <w:tcW w:w="9258" w:type="dxa"/>
            <w:gridSpan w:val="11"/>
          </w:tcPr>
          <w:p w14:paraId="7B50DD27" w14:textId="77777777" w:rsidR="004E140B" w:rsidRDefault="004E140B" w:rsidP="006F44E5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OBJETIVO(S) DE LA REUNIÓN:</w:t>
            </w:r>
          </w:p>
          <w:p w14:paraId="214AAE1B" w14:textId="67D551EE" w:rsidR="005A45D2" w:rsidRPr="005A45D2" w:rsidRDefault="005A45D2" w:rsidP="005A45D2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  <w:lang w:val="es-CO"/>
              </w:rPr>
            </w:pPr>
            <w:r w:rsidRPr="005A45D2">
              <w:rPr>
                <w:rFonts w:asciiTheme="minorHAnsi" w:hAnsiTheme="minorHAnsi" w:cstheme="minorHAnsi"/>
                <w:bCs/>
                <w:lang w:val="es-CO"/>
              </w:rPr>
              <w:t>Orientar a l</w:t>
            </w:r>
            <w:r w:rsidR="00345758">
              <w:rPr>
                <w:rFonts w:asciiTheme="minorHAnsi" w:hAnsiTheme="minorHAnsi" w:cstheme="minorHAnsi"/>
                <w:bCs/>
                <w:lang w:val="es-CO"/>
              </w:rPr>
              <w:t>as facilitadoras académicas Carmen Natalia Pérez</w:t>
            </w:r>
            <w:r w:rsidR="00C950A6">
              <w:rPr>
                <w:rFonts w:asciiTheme="minorHAnsi" w:hAnsiTheme="minorHAnsi" w:cstheme="minorHAnsi"/>
                <w:bCs/>
                <w:lang w:val="es-CO"/>
              </w:rPr>
              <w:t xml:space="preserve">, Silvia Chaúx Nieto, Leidy Tatiana Ramos, Marisol Ferreira y </w:t>
            </w:r>
            <w:r w:rsidR="00345758">
              <w:rPr>
                <w:rFonts w:asciiTheme="minorHAnsi" w:hAnsiTheme="minorHAnsi" w:cstheme="minorHAnsi"/>
                <w:bCs/>
                <w:lang w:val="es-CO"/>
              </w:rPr>
              <w:t>Joselyn Fernández</w:t>
            </w:r>
            <w:r w:rsidR="00C950A6">
              <w:rPr>
                <w:rFonts w:asciiTheme="minorHAnsi" w:hAnsiTheme="minorHAnsi" w:cstheme="minorHAnsi"/>
                <w:bCs/>
                <w:lang w:val="es-CO"/>
              </w:rPr>
              <w:t xml:space="preserve"> con</w:t>
            </w:r>
            <w:r w:rsidR="00D1423D">
              <w:rPr>
                <w:rFonts w:asciiTheme="minorHAnsi" w:hAnsiTheme="minorHAnsi" w:cstheme="minorHAnsi"/>
                <w:bCs/>
                <w:lang w:val="es-CO"/>
              </w:rPr>
              <w:t xml:space="preserve"> relación a</w:t>
            </w:r>
            <w:r w:rsidR="00C950A6">
              <w:rPr>
                <w:rFonts w:asciiTheme="minorHAnsi" w:hAnsiTheme="minorHAnsi" w:cstheme="minorHAnsi"/>
                <w:bCs/>
                <w:lang w:val="es-CO"/>
              </w:rPr>
              <w:t xml:space="preserve"> temas varios del Equipo de Seguimiento Académico</w:t>
            </w:r>
            <w:r w:rsidR="009733ED">
              <w:rPr>
                <w:rFonts w:asciiTheme="minorHAnsi" w:hAnsiTheme="minorHAnsi" w:cstheme="minorHAnsi"/>
                <w:bCs/>
                <w:lang w:val="es-CO"/>
              </w:rPr>
              <w:t xml:space="preserve"> para el mes de Julio</w:t>
            </w:r>
            <w:r w:rsidR="00C950A6">
              <w:rPr>
                <w:rFonts w:asciiTheme="minorHAnsi" w:hAnsiTheme="minorHAnsi" w:cstheme="minorHAnsi"/>
                <w:bCs/>
                <w:lang w:val="es-CO"/>
              </w:rPr>
              <w:t xml:space="preserve">. </w:t>
            </w:r>
          </w:p>
        </w:tc>
      </w:tr>
      <w:tr w:rsidR="004E140B" w:rsidRPr="0002469C" w14:paraId="446E1FAA" w14:textId="77777777" w:rsidTr="000C0727">
        <w:trPr>
          <w:trHeight w:val="326"/>
        </w:trPr>
        <w:tc>
          <w:tcPr>
            <w:tcW w:w="9258" w:type="dxa"/>
            <w:gridSpan w:val="11"/>
          </w:tcPr>
          <w:p w14:paraId="7F56EA79" w14:textId="4BB347D3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DESARROLLO DE LA REUNIÓN</w:t>
            </w:r>
          </w:p>
        </w:tc>
      </w:tr>
      <w:tr w:rsidR="004E140B" w:rsidRPr="0002469C" w14:paraId="47E2B5B5" w14:textId="77777777" w:rsidTr="00E37676">
        <w:trPr>
          <w:trHeight w:val="760"/>
        </w:trPr>
        <w:tc>
          <w:tcPr>
            <w:tcW w:w="9258" w:type="dxa"/>
            <w:gridSpan w:val="11"/>
          </w:tcPr>
          <w:p w14:paraId="5AAF5850" w14:textId="56811224" w:rsidR="00345758" w:rsidRDefault="009733ED" w:rsidP="00345758">
            <w:pPr>
              <w:pStyle w:val="NormalWeb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La reunión se inicia a las </w:t>
            </w:r>
            <w:r w:rsidR="00345758">
              <w:rPr>
                <w:rFonts w:ascii="Calibri" w:hAnsi="Calibri" w:cs="Calibri"/>
                <w:color w:val="000000"/>
              </w:rPr>
              <w:t xml:space="preserve"> a las </w:t>
            </w:r>
            <w:r w:rsidR="000C05A9">
              <w:rPr>
                <w:rFonts w:ascii="Calibri" w:hAnsi="Calibri" w:cs="Calibri"/>
                <w:color w:val="000000"/>
              </w:rPr>
              <w:t>8</w:t>
            </w:r>
            <w:r w:rsidR="00345758">
              <w:rPr>
                <w:rFonts w:ascii="Calibri" w:hAnsi="Calibri" w:cs="Calibri"/>
                <w:color w:val="000000"/>
              </w:rPr>
              <w:t>:</w:t>
            </w:r>
            <w:r w:rsidR="000C05A9">
              <w:rPr>
                <w:rFonts w:ascii="Calibri" w:hAnsi="Calibri" w:cs="Calibri"/>
                <w:color w:val="000000"/>
              </w:rPr>
              <w:t>3</w:t>
            </w:r>
            <w:r w:rsidR="00C950A6">
              <w:rPr>
                <w:rFonts w:ascii="Calibri" w:hAnsi="Calibri" w:cs="Calibri"/>
                <w:color w:val="000000"/>
              </w:rPr>
              <w:t>0</w:t>
            </w:r>
            <w:r w:rsidR="00345758">
              <w:rPr>
                <w:rFonts w:ascii="Calibri" w:hAnsi="Calibri" w:cs="Calibri"/>
                <w:color w:val="000000"/>
              </w:rPr>
              <w:t xml:space="preserve"> a.m. en la plataforma </w:t>
            </w:r>
            <w:r w:rsidR="00C950A6">
              <w:rPr>
                <w:rFonts w:ascii="Calibri" w:hAnsi="Calibri" w:cs="Calibri"/>
                <w:color w:val="000000"/>
              </w:rPr>
              <w:t>Teams</w:t>
            </w:r>
            <w:r w:rsidR="00345758">
              <w:rPr>
                <w:rFonts w:ascii="Calibri" w:hAnsi="Calibri" w:cs="Calibri"/>
                <w:color w:val="000000"/>
              </w:rPr>
              <w:t xml:space="preserve"> y desarrollan las siguientes temáticas: </w:t>
            </w:r>
          </w:p>
          <w:p w14:paraId="30A1E3E5" w14:textId="4DB0827C" w:rsidR="00036DA9" w:rsidRDefault="00036DA9" w:rsidP="00345758">
            <w:pPr>
              <w:pStyle w:val="NormalWeb"/>
              <w:spacing w:before="0" w:beforeAutospacing="0" w:after="0" w:afterAutospacing="0"/>
              <w:jc w:val="both"/>
              <w:rPr>
                <w:rFonts w:ascii="Calibri" w:hAnsi="Calibri" w:cs="Calibri"/>
                <w:color w:val="000000"/>
              </w:rPr>
            </w:pPr>
          </w:p>
          <w:p w14:paraId="078AB507" w14:textId="22557B49" w:rsidR="00036DA9" w:rsidRDefault="00036DA9" w:rsidP="00036DA9">
            <w:pPr>
              <w:pStyle w:val="NormalWeb"/>
              <w:numPr>
                <w:ilvl w:val="0"/>
                <w:numId w:val="5"/>
              </w:numPr>
              <w:tabs>
                <w:tab w:val="clear" w:pos="720"/>
                <w:tab w:val="left" w:pos="312"/>
                <w:tab w:val="num" w:pos="454"/>
                <w:tab w:val="left" w:pos="1305"/>
              </w:tabs>
              <w:spacing w:before="0" w:beforeAutospacing="0" w:after="0" w:afterAutospacing="0"/>
              <w:ind w:left="312" w:hanging="283"/>
              <w:jc w:val="both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La facilitadora Joselyn comenta los datos obtenidos de las transferencias focalizadas el cual fue el mismo de la oferta anterior 6% con la diferencia que el total de matriculados de la anterior oferta fue de 31.000 aprendices y esta fue de 11.911 aprendices ingresaron 740 Id único 903 registros en asistencia.</w:t>
            </w:r>
          </w:p>
          <w:p w14:paraId="7117DDBC" w14:textId="731B70C3" w:rsidR="000C05A9" w:rsidRDefault="000C05A9" w:rsidP="0060672F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 w:rsidRPr="000C05A9">
              <w:rPr>
                <w:rFonts w:ascii="Calibri" w:hAnsi="Calibri" w:cs="Calibri"/>
                <w:color w:val="000000"/>
              </w:rPr>
              <w:t>Temáticas Transferencias: Las facilitadoras Joselyn Fernández y Silvia Cháux deben hacer una revisión del inventario de transferencias para hacer una revisión de que se debe actualizar y cuales se deben dar de baja; ya sea porque están desactualizadas o los temas están muy cortos. Se debe entregar el</w:t>
            </w:r>
            <w:r>
              <w:rPr>
                <w:rFonts w:ascii="Calibri" w:hAnsi="Calibri" w:cs="Calibri"/>
                <w:color w:val="000000"/>
              </w:rPr>
              <w:t xml:space="preserve"> viernes</w:t>
            </w:r>
            <w:r w:rsidRPr="000C05A9">
              <w:rPr>
                <w:rFonts w:ascii="Calibri" w:hAnsi="Calibri" w:cs="Calibri"/>
                <w:color w:val="000000"/>
              </w:rPr>
              <w:t xml:space="preserve"> 1</w:t>
            </w:r>
            <w:r>
              <w:rPr>
                <w:rFonts w:ascii="Calibri" w:hAnsi="Calibri" w:cs="Calibri"/>
                <w:color w:val="000000"/>
              </w:rPr>
              <w:t>1</w:t>
            </w:r>
            <w:r w:rsidRPr="000C05A9">
              <w:rPr>
                <w:rFonts w:ascii="Calibri" w:hAnsi="Calibri" w:cs="Calibri"/>
                <w:color w:val="000000"/>
              </w:rPr>
              <w:t xml:space="preserve"> de julio</w:t>
            </w:r>
            <w:r>
              <w:rPr>
                <w:rFonts w:ascii="Calibri" w:hAnsi="Calibri" w:cs="Calibri"/>
                <w:color w:val="000000"/>
              </w:rPr>
              <w:t>.</w:t>
            </w:r>
          </w:p>
          <w:p w14:paraId="50FB29EB" w14:textId="43C0A477" w:rsidR="00C950A6" w:rsidRPr="00EE161F" w:rsidRDefault="000C05A9" w:rsidP="00485BEE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 w:rsidRPr="00EE161F">
              <w:rPr>
                <w:rFonts w:ascii="Calibri" w:hAnsi="Calibri" w:cs="Calibri"/>
                <w:color w:val="000000"/>
              </w:rPr>
              <w:t xml:space="preserve">Comunidad </w:t>
            </w:r>
            <w:r w:rsidR="00EE161F" w:rsidRPr="00EE161F">
              <w:rPr>
                <w:rFonts w:ascii="Calibri" w:hAnsi="Calibri" w:cs="Calibri"/>
                <w:color w:val="000000"/>
              </w:rPr>
              <w:t>Aprendices</w:t>
            </w:r>
            <w:r w:rsidRPr="00EE161F">
              <w:rPr>
                <w:rFonts w:ascii="Calibri" w:hAnsi="Calibri" w:cs="Calibri"/>
                <w:color w:val="000000"/>
              </w:rPr>
              <w:t xml:space="preserve"> FAQ: Se deben actualizar las FAQ para tal fin, cada facilitadora debe </w:t>
            </w:r>
            <w:r w:rsidR="00EE161F" w:rsidRPr="00EE161F">
              <w:rPr>
                <w:rFonts w:ascii="Calibri" w:hAnsi="Calibri" w:cs="Calibri"/>
                <w:color w:val="000000"/>
              </w:rPr>
              <w:t>revisar</w:t>
            </w:r>
            <w:r w:rsidRPr="00EE161F">
              <w:rPr>
                <w:rFonts w:ascii="Calibri" w:hAnsi="Calibri" w:cs="Calibri"/>
                <w:color w:val="000000"/>
              </w:rPr>
              <w:t xml:space="preserve"> </w:t>
            </w:r>
            <w:r w:rsidR="00EE161F" w:rsidRPr="00EE161F">
              <w:rPr>
                <w:rFonts w:ascii="Calibri" w:hAnsi="Calibri" w:cs="Calibri"/>
                <w:color w:val="000000"/>
              </w:rPr>
              <w:t>la guía AVA y proponer 10 preguntas en las mismas o diferentes categorías.</w:t>
            </w:r>
            <w:r w:rsidRPr="00EE161F">
              <w:rPr>
                <w:rFonts w:ascii="Calibri" w:hAnsi="Calibri" w:cs="Calibri"/>
                <w:color w:val="000000"/>
              </w:rPr>
              <w:t xml:space="preserve"> </w:t>
            </w:r>
          </w:p>
          <w:p w14:paraId="6E4B3909" w14:textId="150E7D29" w:rsidR="00EE161F" w:rsidRDefault="00EE161F" w:rsidP="00C950A6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Se hace recomendación por parte de la líder Bibiana Camargo la importancia de tener en cuenta la ortografía, los colores institucionales para la elaboración de las presentaciones. </w:t>
            </w:r>
          </w:p>
          <w:p w14:paraId="37CD1F6E" w14:textId="2B9BF7F5" w:rsidR="00EE161F" w:rsidRDefault="00EE161F" w:rsidP="00C950A6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La líder también manifiesta el agradecimiento al equipo por el trabajo realizado a lo largo de este primer semestre del año exaltando la disposición responsabilidad y el trabajo en equipo. </w:t>
            </w:r>
          </w:p>
          <w:p w14:paraId="31A0D3CA" w14:textId="12246581" w:rsidR="00EE161F" w:rsidRDefault="00EE161F" w:rsidP="00C950A6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El equipo también agradece por la disposición y liderazgo, así como el </w:t>
            </w:r>
            <w:r w:rsidR="00036DA9">
              <w:rPr>
                <w:rFonts w:ascii="Calibri" w:hAnsi="Calibri" w:cs="Calibri"/>
                <w:color w:val="000000"/>
              </w:rPr>
              <w:t>crecimiento del</w:t>
            </w:r>
            <w:r>
              <w:rPr>
                <w:rFonts w:ascii="Calibri" w:hAnsi="Calibri" w:cs="Calibri"/>
                <w:color w:val="000000"/>
              </w:rPr>
              <w:t xml:space="preserve"> equipo en estos meses.</w:t>
            </w:r>
          </w:p>
          <w:p w14:paraId="7C31B78A" w14:textId="4F0BC8D5" w:rsidR="00902B9F" w:rsidRDefault="00902B9F" w:rsidP="00C950A6">
            <w:pPr>
              <w:pStyle w:val="NormalWeb"/>
              <w:numPr>
                <w:ilvl w:val="0"/>
                <w:numId w:val="5"/>
              </w:numPr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Próximamente se va a socializar una nueva formade inscripciones a través de una nueva plataforma la líder Bibiana recomienda estar alerta para cuando esto suceda y podamos sacar los respectivos apoyos audiovisuales para la orientación de las inscripciones a través del nuevo aplicativo.</w:t>
            </w:r>
          </w:p>
          <w:p w14:paraId="000B2DA5" w14:textId="5E4BAEC6" w:rsidR="00C950A6" w:rsidRPr="00C950A6" w:rsidRDefault="00C950A6" w:rsidP="005A3498">
            <w:pPr>
              <w:pStyle w:val="NormalWeb"/>
              <w:ind w:left="360"/>
              <w:jc w:val="both"/>
              <w:textAlignment w:val="baseline"/>
              <w:rPr>
                <w:rFonts w:ascii="Calibri" w:hAnsi="Calibri" w:cs="Calibri"/>
                <w:color w:val="000000"/>
              </w:rPr>
            </w:pPr>
          </w:p>
        </w:tc>
      </w:tr>
      <w:tr w:rsidR="004E140B" w:rsidRPr="0002469C" w14:paraId="44DE25E8" w14:textId="77777777" w:rsidTr="005D766A">
        <w:trPr>
          <w:trHeight w:val="79"/>
        </w:trPr>
        <w:tc>
          <w:tcPr>
            <w:tcW w:w="9258" w:type="dxa"/>
            <w:gridSpan w:val="11"/>
          </w:tcPr>
          <w:p w14:paraId="290F99BD" w14:textId="77777777" w:rsidR="004E140B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lastRenderedPageBreak/>
              <w:t>CONCLUSIONES</w:t>
            </w:r>
          </w:p>
          <w:p w14:paraId="5F61C562" w14:textId="729ED9B1" w:rsidR="00D1423D" w:rsidRPr="00D1423D" w:rsidRDefault="00D1423D" w:rsidP="00D1423D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  <w:r w:rsidRPr="00D1423D">
              <w:rPr>
                <w:rFonts w:asciiTheme="minorHAnsi" w:hAnsiTheme="minorHAnsi" w:cstheme="minorHAnsi"/>
                <w:bCs/>
              </w:rPr>
              <w:t xml:space="preserve">Se tratará de realizar reunión de equipo una vez al mes, para realizar seguimiento a las actividades. </w:t>
            </w:r>
          </w:p>
        </w:tc>
      </w:tr>
      <w:tr w:rsidR="004E140B" w:rsidRPr="0002469C" w14:paraId="50A31509" w14:textId="77777777" w:rsidTr="00FB6DAC">
        <w:trPr>
          <w:trHeight w:val="326"/>
        </w:trPr>
        <w:tc>
          <w:tcPr>
            <w:tcW w:w="9258" w:type="dxa"/>
            <w:gridSpan w:val="11"/>
          </w:tcPr>
          <w:p w14:paraId="1C10EEBA" w14:textId="7D81C297" w:rsidR="004E140B" w:rsidRPr="0002469C" w:rsidRDefault="004E140B" w:rsidP="00540F50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163812697"/>
            <w:r>
              <w:rPr>
                <w:rFonts w:asciiTheme="minorHAnsi" w:hAnsiTheme="minorHAnsi" w:cstheme="minorHAnsi"/>
                <w:b/>
              </w:rPr>
              <w:t xml:space="preserve">ESTABLECIMIENTO Y ACEPTACIÓN DE COMPROMISOS </w:t>
            </w:r>
            <w:bookmarkEnd w:id="1"/>
          </w:p>
        </w:tc>
      </w:tr>
      <w:tr w:rsidR="00063A49" w:rsidRPr="0002469C" w14:paraId="1265E78D" w14:textId="77777777" w:rsidTr="00311A05">
        <w:trPr>
          <w:trHeight w:val="66"/>
        </w:trPr>
        <w:tc>
          <w:tcPr>
            <w:tcW w:w="2314" w:type="dxa"/>
            <w:gridSpan w:val="2"/>
          </w:tcPr>
          <w:p w14:paraId="470EF6A6" w14:textId="0F53496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ACTIVIDAD</w:t>
            </w:r>
            <w:r>
              <w:rPr>
                <w:rFonts w:asciiTheme="minorHAnsi" w:hAnsiTheme="minorHAnsi" w:cstheme="minorHAnsi"/>
                <w:b/>
              </w:rPr>
              <w:t xml:space="preserve"> /DECISIÓN</w:t>
            </w:r>
          </w:p>
        </w:tc>
        <w:tc>
          <w:tcPr>
            <w:tcW w:w="2315" w:type="dxa"/>
            <w:gridSpan w:val="3"/>
          </w:tcPr>
          <w:p w14:paraId="2419105A" w14:textId="16352ACF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FECHA</w:t>
            </w:r>
          </w:p>
        </w:tc>
        <w:tc>
          <w:tcPr>
            <w:tcW w:w="2314" w:type="dxa"/>
            <w:gridSpan w:val="3"/>
          </w:tcPr>
          <w:p w14:paraId="7095228F" w14:textId="5A2989CE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02469C">
              <w:rPr>
                <w:rFonts w:asciiTheme="minorHAnsi" w:hAnsiTheme="minorHAnsi" w:cstheme="minorHAnsi"/>
                <w:b/>
              </w:rPr>
              <w:t>RESPONSABLE</w:t>
            </w:r>
          </w:p>
        </w:tc>
        <w:tc>
          <w:tcPr>
            <w:tcW w:w="2315" w:type="dxa"/>
            <w:gridSpan w:val="3"/>
          </w:tcPr>
          <w:p w14:paraId="53C6F305" w14:textId="4C0A323B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2" w:name="_Hlk163823596"/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  <w:bookmarkEnd w:id="2"/>
          </w:p>
        </w:tc>
      </w:tr>
      <w:tr w:rsidR="00063A49" w:rsidRPr="0002469C" w14:paraId="0392B18A" w14:textId="77777777" w:rsidTr="00311A05">
        <w:trPr>
          <w:trHeight w:val="66"/>
        </w:trPr>
        <w:tc>
          <w:tcPr>
            <w:tcW w:w="2314" w:type="dxa"/>
            <w:gridSpan w:val="2"/>
          </w:tcPr>
          <w:p w14:paraId="495FFCCF" w14:textId="77777777" w:rsidR="00E62171" w:rsidRDefault="00E62171" w:rsidP="00C950A6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02726FC3" w14:textId="4F437827" w:rsidR="00063A49" w:rsidRPr="00A110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314" w:type="dxa"/>
            <w:gridSpan w:val="3"/>
          </w:tcPr>
          <w:p w14:paraId="7B364827" w14:textId="1F2E536E" w:rsidR="00063A49" w:rsidRPr="00A11049" w:rsidRDefault="00063A49" w:rsidP="00A11049">
            <w:pPr>
              <w:spacing w:line="276" w:lineRule="auto"/>
              <w:jc w:val="both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315" w:type="dxa"/>
            <w:gridSpan w:val="3"/>
          </w:tcPr>
          <w:p w14:paraId="055406BA" w14:textId="5EE66FE8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2469C" w14:paraId="15985BEE" w14:textId="77777777" w:rsidTr="00311A05">
        <w:trPr>
          <w:trHeight w:val="66"/>
        </w:trPr>
        <w:tc>
          <w:tcPr>
            <w:tcW w:w="2314" w:type="dxa"/>
            <w:gridSpan w:val="2"/>
          </w:tcPr>
          <w:p w14:paraId="5024CAAF" w14:textId="77777777" w:rsidR="00E62171" w:rsidRDefault="00E62171" w:rsidP="00C950A6">
            <w:pPr>
              <w:spacing w:line="276" w:lineRule="auto"/>
              <w:jc w:val="both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2E80896C" w14:textId="3EAC979C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4" w:type="dxa"/>
            <w:gridSpan w:val="3"/>
          </w:tcPr>
          <w:p w14:paraId="1424B2A7" w14:textId="7E410373" w:rsidR="00063A49" w:rsidRPr="008D556D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</w:tc>
        <w:tc>
          <w:tcPr>
            <w:tcW w:w="2315" w:type="dxa"/>
            <w:gridSpan w:val="3"/>
          </w:tcPr>
          <w:p w14:paraId="2DB1B5CE" w14:textId="5645D5B8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2469C" w14:paraId="0241981E" w14:textId="77777777" w:rsidTr="00311A05">
        <w:trPr>
          <w:trHeight w:val="66"/>
        </w:trPr>
        <w:tc>
          <w:tcPr>
            <w:tcW w:w="2314" w:type="dxa"/>
            <w:gridSpan w:val="2"/>
          </w:tcPr>
          <w:p w14:paraId="7616C0FF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7DD173F9" w14:textId="77777777" w:rsidR="00E62171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675B1A34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4" w:type="dxa"/>
            <w:gridSpan w:val="3"/>
          </w:tcPr>
          <w:p w14:paraId="2D093BBF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110B86DD" w14:textId="35684FFD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2469C" w14:paraId="17764273" w14:textId="77777777" w:rsidTr="00311A05">
        <w:trPr>
          <w:trHeight w:val="66"/>
        </w:trPr>
        <w:tc>
          <w:tcPr>
            <w:tcW w:w="2314" w:type="dxa"/>
            <w:gridSpan w:val="2"/>
          </w:tcPr>
          <w:p w14:paraId="563B2EE3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068384D2" w14:textId="77777777" w:rsidR="00E62171" w:rsidRDefault="00E62171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7E8B2934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4" w:type="dxa"/>
            <w:gridSpan w:val="3"/>
          </w:tcPr>
          <w:p w14:paraId="3BB8A395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315" w:type="dxa"/>
            <w:gridSpan w:val="3"/>
          </w:tcPr>
          <w:p w14:paraId="2975637C" w14:textId="65659EA1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2469C" w14:paraId="172315C4" w14:textId="77777777" w:rsidTr="00161D50">
        <w:trPr>
          <w:trHeight w:val="693"/>
        </w:trPr>
        <w:tc>
          <w:tcPr>
            <w:tcW w:w="9258" w:type="dxa"/>
            <w:gridSpan w:val="11"/>
          </w:tcPr>
          <w:p w14:paraId="11B2E5B5" w14:textId="7DB8B594" w:rsidR="00063A49" w:rsidRPr="001300E3" w:rsidRDefault="008D329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3" w:name="_Hlk163824065"/>
            <w:r>
              <w:rPr>
                <w:rFonts w:asciiTheme="minorHAnsi" w:hAnsiTheme="minorHAnsi" w:cstheme="minorHAnsi"/>
                <w:b/>
              </w:rPr>
              <w:t xml:space="preserve">DE: </w:t>
            </w:r>
            <w:r w:rsidR="00063A49">
              <w:rPr>
                <w:rFonts w:asciiTheme="minorHAnsi" w:hAnsiTheme="minorHAnsi" w:cstheme="minorHAnsi"/>
                <w:b/>
              </w:rPr>
              <w:t>ASISTENTES Y APROBACIÓN DECISIONES</w:t>
            </w:r>
            <w:bookmarkEnd w:id="3"/>
          </w:p>
        </w:tc>
      </w:tr>
      <w:tr w:rsidR="00063A49" w:rsidRPr="0002469C" w14:paraId="09FFF920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3C085119" w14:textId="01D4745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NOMBRE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261C0852" w14:textId="3517FEE4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B33D1E">
              <w:rPr>
                <w:rFonts w:asciiTheme="minorHAnsi" w:hAnsiTheme="minorHAnsi" w:cstheme="minorHAnsi"/>
                <w:b/>
              </w:rPr>
              <w:t>DEPENDENCIA/ EMPRESA</w:t>
            </w:r>
          </w:p>
        </w:tc>
        <w:tc>
          <w:tcPr>
            <w:tcW w:w="1503" w:type="dxa"/>
            <w:gridSpan w:val="2"/>
          </w:tcPr>
          <w:p w14:paraId="31D4F045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APRUEBA</w:t>
            </w:r>
            <w:r w:rsidR="007F6726">
              <w:rPr>
                <w:rFonts w:asciiTheme="minorHAnsi" w:hAnsiTheme="minorHAnsi" w:cstheme="minorHAnsi"/>
                <w:b/>
              </w:rPr>
              <w:t xml:space="preserve"> </w:t>
            </w:r>
          </w:p>
          <w:p w14:paraId="7975C787" w14:textId="2F667BD1" w:rsidR="007F6726" w:rsidRPr="008C4A89" w:rsidRDefault="007F6726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(SI/NO)</w:t>
            </w:r>
          </w:p>
        </w:tc>
        <w:tc>
          <w:tcPr>
            <w:tcW w:w="1805" w:type="dxa"/>
            <w:gridSpan w:val="3"/>
          </w:tcPr>
          <w:p w14:paraId="007AA7C0" w14:textId="1567E25E" w:rsidR="00063A49" w:rsidRPr="008C4A8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OBSERVACIÓN</w:t>
            </w:r>
          </w:p>
        </w:tc>
        <w:tc>
          <w:tcPr>
            <w:tcW w:w="2198" w:type="dxa"/>
            <w:gridSpan w:val="2"/>
            <w:shd w:val="clear" w:color="auto" w:fill="auto"/>
          </w:tcPr>
          <w:p w14:paraId="7D8FA027" w14:textId="0B49DD7A" w:rsidR="00063A49" w:rsidRDefault="009E66B0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E66B0">
              <w:rPr>
                <w:rFonts w:asciiTheme="minorHAnsi" w:hAnsiTheme="minorHAnsi" w:cstheme="minorHAnsi"/>
                <w:b/>
              </w:rPr>
              <w:t>FIRMA O PARTICIPACIÓN VIRTUAL</w:t>
            </w:r>
          </w:p>
        </w:tc>
      </w:tr>
      <w:tr w:rsidR="00063A49" w:rsidRPr="0002469C" w14:paraId="3290E758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0E6A28CF" w14:textId="38E11F2C" w:rsidR="00063A49" w:rsidRPr="005A45D2" w:rsidRDefault="005A45D2" w:rsidP="005A45D2">
            <w:pPr>
              <w:spacing w:line="276" w:lineRule="auto"/>
              <w:rPr>
                <w:rFonts w:asciiTheme="minorHAnsi" w:hAnsiTheme="minorHAnsi" w:cstheme="minorHAnsi"/>
                <w:bCs/>
                <w:sz w:val="16"/>
                <w:szCs w:val="16"/>
              </w:rPr>
            </w:pPr>
            <w:r>
              <w:rPr>
                <w:rFonts w:asciiTheme="minorHAnsi" w:hAnsiTheme="minorHAnsi" w:cstheme="minorHAnsi"/>
                <w:bCs/>
                <w:sz w:val="16"/>
                <w:szCs w:val="16"/>
              </w:rPr>
              <w:t>Bibiana Camargo Romero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19AC35F6" w14:textId="4BE5B730" w:rsidR="00063A49" w:rsidRDefault="005A45D2" w:rsidP="005A45D2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2DA583C6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2932E58B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7E9EF102" w14:textId="7C822E30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063A49" w:rsidRPr="0002469C" w14:paraId="24006BFF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5E19F333" w14:textId="37C6034A" w:rsidR="00063A49" w:rsidRDefault="005A45D2" w:rsidP="005A45D2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Joselyn Judith Fernández Barandica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2493C944" w14:textId="5919D930" w:rsidR="00063A49" w:rsidRDefault="005A45D2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0F6A1EB7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3D3677A8" w14:textId="77777777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549CF218" w14:textId="209CDF7D" w:rsidR="00063A49" w:rsidRDefault="00063A49" w:rsidP="00063A49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AB41FB" w:rsidRPr="0002469C" w14:paraId="748416BD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40AAB69B" w14:textId="294D80D1" w:rsidR="00AB41FB" w:rsidRPr="00AB41FB" w:rsidRDefault="00AB41FB" w:rsidP="00AB41FB">
            <w:pPr>
              <w:pStyle w:val="NormalWeb"/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Carmen Natalia Pérez Cárdenas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702C3FEF" w14:textId="7D1CBE56" w:rsidR="00AB41FB" w:rsidRDefault="00AB41FB" w:rsidP="00AB41F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4326AA8B" w14:textId="77777777" w:rsidR="00AB41FB" w:rsidRDefault="00AB41FB" w:rsidP="00AB41F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2A3368B0" w14:textId="77777777" w:rsidR="00AB41FB" w:rsidRDefault="00AB41FB" w:rsidP="00AB41F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6C9D95AE" w14:textId="6D99392D" w:rsidR="00AB41FB" w:rsidRDefault="00AB41FB" w:rsidP="00AB41FB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D1423D" w:rsidRPr="0002469C" w14:paraId="6350B07A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07C8D44F" w14:textId="1EDD71EB" w:rsidR="00D1423D" w:rsidRDefault="00D1423D" w:rsidP="00D1423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 w:rsidRPr="007F2E4F">
              <w:rPr>
                <w:rFonts w:ascii="Calibri" w:hAnsi="Calibri" w:cs="Calibri"/>
                <w:color w:val="000000"/>
                <w:sz w:val="16"/>
                <w:szCs w:val="16"/>
              </w:rPr>
              <w:t>Silvia Cristina Cháux Nieto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3E8599A4" w14:textId="30680B08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137448FC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75E0252C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2663F23C" w14:textId="1143ECCD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D1423D" w:rsidRPr="0002469C" w14:paraId="2E455B27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731777F6" w14:textId="227BF066" w:rsidR="00D1423D" w:rsidRDefault="00D1423D" w:rsidP="00D1423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Marisol Ferreira Rincón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66620B61" w14:textId="07C23F44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5A5B818C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0385B4A0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3B6F0CA8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D1423D" w:rsidRPr="0002469C" w14:paraId="3F05BB33" w14:textId="77777777" w:rsidTr="004E140B">
        <w:trPr>
          <w:trHeight w:val="693"/>
        </w:trPr>
        <w:tc>
          <w:tcPr>
            <w:tcW w:w="1832" w:type="dxa"/>
            <w:shd w:val="clear" w:color="auto" w:fill="auto"/>
          </w:tcPr>
          <w:p w14:paraId="1D70901E" w14:textId="4201CEBF" w:rsidR="00D1423D" w:rsidRDefault="00D1423D" w:rsidP="00D1423D">
            <w:pPr>
              <w:spacing w:line="276" w:lineRule="auto"/>
              <w:rPr>
                <w:rFonts w:asciiTheme="minorHAnsi" w:hAnsiTheme="minorHAnsi" w:cstheme="minorHAnsi"/>
                <w:b/>
              </w:rPr>
            </w:pPr>
            <w:r>
              <w:rPr>
                <w:rFonts w:ascii="Calibri" w:hAnsi="Calibri" w:cs="Calibri"/>
                <w:color w:val="000000"/>
                <w:sz w:val="16"/>
                <w:szCs w:val="16"/>
              </w:rPr>
              <w:t>Leidy Tatiana Ramos</w:t>
            </w:r>
          </w:p>
        </w:tc>
        <w:tc>
          <w:tcPr>
            <w:tcW w:w="1920" w:type="dxa"/>
            <w:gridSpan w:val="3"/>
            <w:shd w:val="clear" w:color="auto" w:fill="auto"/>
          </w:tcPr>
          <w:p w14:paraId="025587A0" w14:textId="5A655452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5A45D2">
              <w:rPr>
                <w:rFonts w:asciiTheme="minorHAnsi" w:hAnsiTheme="minorHAnsi" w:cstheme="minorHAnsi"/>
                <w:bCs/>
                <w:sz w:val="16"/>
                <w:szCs w:val="16"/>
              </w:rPr>
              <w:t>SENA</w:t>
            </w:r>
          </w:p>
        </w:tc>
        <w:tc>
          <w:tcPr>
            <w:tcW w:w="1503" w:type="dxa"/>
            <w:gridSpan w:val="2"/>
          </w:tcPr>
          <w:p w14:paraId="2640A57F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805" w:type="dxa"/>
            <w:gridSpan w:val="3"/>
          </w:tcPr>
          <w:p w14:paraId="1919BE9A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2198" w:type="dxa"/>
            <w:gridSpan w:val="2"/>
            <w:shd w:val="clear" w:color="auto" w:fill="auto"/>
          </w:tcPr>
          <w:p w14:paraId="0BB1CCAD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</w:tc>
      </w:tr>
      <w:tr w:rsidR="00D1423D" w:rsidRPr="0002469C" w14:paraId="768DA545" w14:textId="77777777" w:rsidTr="00323310">
        <w:trPr>
          <w:trHeight w:val="693"/>
        </w:trPr>
        <w:tc>
          <w:tcPr>
            <w:tcW w:w="9258" w:type="dxa"/>
            <w:gridSpan w:val="11"/>
            <w:shd w:val="clear" w:color="auto" w:fill="auto"/>
          </w:tcPr>
          <w:p w14:paraId="601351A5" w14:textId="77777777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603016E2" w14:textId="77777777" w:rsidR="00D1423D" w:rsidRDefault="00D1423D" w:rsidP="00D1423D">
            <w:pPr>
              <w:jc w:val="both"/>
              <w:rPr>
                <w:rFonts w:ascii="Calibri" w:hAnsi="Calibri" w:cs="Calibri"/>
                <w:bCs/>
                <w:sz w:val="18"/>
                <w:szCs w:val="18"/>
              </w:rPr>
            </w:pPr>
            <w:r w:rsidRPr="00F44EB7">
              <w:rPr>
                <w:rFonts w:ascii="Calibri" w:hAnsi="Calibri" w:cs="Calibri"/>
                <w:bCs/>
                <w:sz w:val="18"/>
                <w:szCs w:val="18"/>
              </w:rPr>
              <w:t>De acuerdo con La Ley 1581 de 2012, Protección de Datos Personales, el Servicio Nacional de Aprendizaje SENA, se compromete a garantizar la seguridad y protección de los datos personales que se encuentran almacenados en este documento, y les dará el tratamiento correspondiente en cumplimiento de lo establecido legalmente.</w:t>
            </w:r>
          </w:p>
          <w:p w14:paraId="341DCEA7" w14:textId="77777777" w:rsidR="00D1423D" w:rsidRPr="00A07DDA" w:rsidRDefault="00D1423D" w:rsidP="00D1423D">
            <w:pPr>
              <w:jc w:val="center"/>
              <w:rPr>
                <w:rFonts w:asciiTheme="minorHAnsi" w:hAnsiTheme="minorHAnsi" w:cstheme="minorHAnsi"/>
              </w:rPr>
            </w:pPr>
          </w:p>
        </w:tc>
      </w:tr>
      <w:tr w:rsidR="00D1423D" w:rsidRPr="0002469C" w14:paraId="0393263D" w14:textId="77777777" w:rsidTr="008D4A63">
        <w:trPr>
          <w:trHeight w:val="693"/>
        </w:trPr>
        <w:tc>
          <w:tcPr>
            <w:tcW w:w="9258" w:type="dxa"/>
            <w:gridSpan w:val="11"/>
          </w:tcPr>
          <w:p w14:paraId="1679F2A7" w14:textId="6EF1C896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ANEXOS</w:t>
            </w:r>
          </w:p>
          <w:p w14:paraId="57783472" w14:textId="3E51D342" w:rsidR="00D1423D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noProof/>
                <w:lang w:val="es-CO"/>
              </w:rPr>
            </w:pPr>
          </w:p>
          <w:p w14:paraId="6422687C" w14:textId="055F88FA" w:rsidR="00036DA9" w:rsidRPr="00D1423D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  <w:lang w:val="es-CO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D16A4BB" wp14:editId="4781DCA8">
                  <wp:extent cx="5972175" cy="2428875"/>
                  <wp:effectExtent l="0" t="0" r="9525" b="9525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t="7940" b="19755"/>
                          <a:stretch/>
                        </pic:blipFill>
                        <pic:spPr bwMode="auto">
                          <a:xfrm>
                            <a:off x="0" y="0"/>
                            <a:ext cx="5972175" cy="242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C96FB97" w14:textId="77777777" w:rsidR="00D1423D" w:rsidRPr="005A45D2" w:rsidRDefault="00D1423D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/>
              </w:rPr>
            </w:pPr>
          </w:p>
          <w:p w14:paraId="506C6757" w14:textId="6BA8C56B" w:rsidR="00D1423D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44AA7D73" wp14:editId="241C516F">
                  <wp:extent cx="5972175" cy="1695450"/>
                  <wp:effectExtent l="0" t="0" r="952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t="16162" b="33365"/>
                          <a:stretch/>
                        </pic:blipFill>
                        <pic:spPr bwMode="auto">
                          <a:xfrm>
                            <a:off x="0" y="0"/>
                            <a:ext cx="5972175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B6CA7E" w14:textId="0843B634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8B18B0F" w14:textId="3E3091B2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68522BEF" w14:textId="336C5A99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5EDC7333" w14:textId="356E40ED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  <w:r>
              <w:rPr>
                <w:noProof/>
              </w:rPr>
              <w:drawing>
                <wp:inline distT="0" distB="0" distL="0" distR="0" wp14:anchorId="61BD965E" wp14:editId="369C4AA6">
                  <wp:extent cx="5972175" cy="2457450"/>
                  <wp:effectExtent l="0" t="0" r="9525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t="7656" b="19187"/>
                          <a:stretch/>
                        </pic:blipFill>
                        <pic:spPr bwMode="auto">
                          <a:xfrm>
                            <a:off x="0" y="0"/>
                            <a:ext cx="5972175" cy="2457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5449C0" w14:textId="019DF9E2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2488103F" w14:textId="77777777" w:rsidR="00036DA9" w:rsidRDefault="00036DA9" w:rsidP="00D1423D">
            <w:pPr>
              <w:spacing w:line="276" w:lineRule="auto"/>
              <w:jc w:val="center"/>
              <w:rPr>
                <w:rFonts w:asciiTheme="minorHAnsi" w:hAnsiTheme="minorHAnsi" w:cstheme="minorHAnsi"/>
                <w:bCs/>
              </w:rPr>
            </w:pPr>
          </w:p>
          <w:p w14:paraId="0914F1F6" w14:textId="56C0B037" w:rsidR="00D1423D" w:rsidRPr="00C16DB3" w:rsidRDefault="00D1423D" w:rsidP="00D1423D">
            <w:pPr>
              <w:spacing w:line="276" w:lineRule="auto"/>
              <w:rPr>
                <w:rFonts w:asciiTheme="minorHAnsi" w:hAnsiTheme="minorHAnsi" w:cstheme="minorHAnsi"/>
                <w:bCs/>
              </w:rPr>
            </w:pPr>
          </w:p>
        </w:tc>
      </w:tr>
    </w:tbl>
    <w:p w14:paraId="37B83290" w14:textId="557394B8" w:rsidR="009539E4" w:rsidRPr="009539E4" w:rsidRDefault="009539E4" w:rsidP="009539E4">
      <w:pPr>
        <w:rPr>
          <w:rFonts w:ascii="Arial" w:hAnsi="Arial" w:cs="Arial"/>
        </w:rPr>
        <w:sectPr w:rsidR="009539E4" w:rsidRPr="009539E4" w:rsidSect="006F0DC4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2240" w:h="15840"/>
          <w:pgMar w:top="1418" w:right="1134" w:bottom="1418" w:left="1701" w:header="510" w:footer="85" w:gutter="0"/>
          <w:cols w:space="708"/>
          <w:docGrid w:linePitch="360"/>
        </w:sectPr>
      </w:pPr>
    </w:p>
    <w:p w14:paraId="00E151BD" w14:textId="03B68C98" w:rsidR="008D404F" w:rsidRPr="0018698C" w:rsidRDefault="008D404F" w:rsidP="005A45D2">
      <w:pPr>
        <w:pStyle w:val="Textoindependiente"/>
        <w:rPr>
          <w:rFonts w:asciiTheme="minorHAnsi" w:hAnsiTheme="minorHAnsi" w:cstheme="minorHAnsi"/>
          <w:sz w:val="20"/>
          <w:szCs w:val="20"/>
        </w:rPr>
      </w:pPr>
    </w:p>
    <w:sectPr w:rsidR="008D404F" w:rsidRPr="0018698C" w:rsidSect="006F0DC4">
      <w:pgSz w:w="12240" w:h="15840"/>
      <w:pgMar w:top="1701" w:right="1134" w:bottom="1418" w:left="1701" w:header="709" w:footer="8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751689" w14:textId="77777777" w:rsidR="008500B1" w:rsidRDefault="008500B1" w:rsidP="008D404F">
      <w:r>
        <w:separator/>
      </w:r>
    </w:p>
  </w:endnote>
  <w:endnote w:type="continuationSeparator" w:id="0">
    <w:p w14:paraId="504C0D83" w14:textId="77777777" w:rsidR="008500B1" w:rsidRDefault="008500B1" w:rsidP="008D40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3ED2EE" w14:textId="6266BC12" w:rsidR="00A056CB" w:rsidRDefault="0017542B" w:rsidP="007436B9">
    <w:pPr>
      <w:pStyle w:val="Piedepgina"/>
      <w:ind w:right="360"/>
      <w:jc w:val="center"/>
      <w:rPr>
        <w:rFonts w:ascii="Calibri" w:hAnsi="Calibri" w:cs="Calibri"/>
      </w:rPr>
    </w:pPr>
    <w:r w:rsidRPr="004A54F2">
      <w:rPr>
        <w:rFonts w:ascii="Calibri" w:hAnsi="Calibri" w:cs="Calibri"/>
      </w:rPr>
      <w:t>GOR-F-0</w:t>
    </w:r>
    <w:r w:rsidR="006913FA">
      <w:rPr>
        <w:rFonts w:ascii="Calibri" w:hAnsi="Calibri" w:cs="Calibri"/>
      </w:rPr>
      <w:t>84</w:t>
    </w:r>
    <w:r w:rsidRPr="004A54F2">
      <w:rPr>
        <w:rFonts w:ascii="Calibri" w:hAnsi="Calibri" w:cs="Calibri"/>
      </w:rPr>
      <w:t>V0</w:t>
    </w:r>
    <w:r w:rsidR="009A5A8C">
      <w:rPr>
        <w:rFonts w:ascii="Calibri" w:hAnsi="Calibri" w:cs="Calibri"/>
      </w:rPr>
      <w:t>2</w:t>
    </w:r>
  </w:p>
  <w:p w14:paraId="23121875" w14:textId="77777777" w:rsidR="009A5A8C" w:rsidRDefault="009A5A8C" w:rsidP="009A5A8C">
    <w:pPr>
      <w:pStyle w:val="Piedepgina"/>
      <w:ind w:right="360"/>
      <w:rPr>
        <w:rFonts w:ascii="Calibri" w:hAnsi="Calibri" w:cs="Calibri"/>
      </w:rPr>
    </w:pPr>
  </w:p>
  <w:p w14:paraId="225C3B23" w14:textId="77777777" w:rsidR="004A54F2" w:rsidRPr="004A54F2" w:rsidRDefault="004A54F2" w:rsidP="007436B9">
    <w:pPr>
      <w:pStyle w:val="Piedepgina"/>
      <w:ind w:right="360"/>
      <w:jc w:val="center"/>
      <w:rPr>
        <w:rFonts w:ascii="Calibri" w:hAnsi="Calibri" w:cs="Calibri"/>
      </w:rPr>
    </w:pPr>
  </w:p>
  <w:p w14:paraId="32AA353E" w14:textId="77777777" w:rsid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  <w:p w14:paraId="3703354E" w14:textId="77777777" w:rsidR="0017542B" w:rsidRPr="0017542B" w:rsidRDefault="0017542B" w:rsidP="0017542B">
    <w:pPr>
      <w:pStyle w:val="Piedepgina"/>
      <w:jc w:val="center"/>
      <w:rPr>
        <w:rFonts w:ascii="Calibri" w:hAnsi="Calibri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250BF" w14:textId="5EA10810" w:rsidR="00A056CB" w:rsidRDefault="00B702CE" w:rsidP="007436B9">
    <w:pPr>
      <w:pStyle w:val="Piedepgina"/>
      <w:ind w:right="360"/>
      <w:jc w:val="center"/>
      <w:rPr>
        <w:rFonts w:ascii="Calibri" w:hAnsi="Calibri"/>
      </w:rPr>
    </w:pPr>
    <w:r w:rsidRPr="007436B9">
      <w:rPr>
        <w:rFonts w:ascii="Calibri" w:hAnsi="Calibri"/>
      </w:rPr>
      <w:t>G</w:t>
    </w:r>
    <w:r w:rsidR="002A26BA" w:rsidRPr="007436B9">
      <w:rPr>
        <w:rFonts w:ascii="Calibri" w:hAnsi="Calibri"/>
      </w:rPr>
      <w:t>OR</w:t>
    </w:r>
    <w:r w:rsidRPr="007436B9">
      <w:rPr>
        <w:rFonts w:ascii="Calibri" w:hAnsi="Calibri"/>
      </w:rPr>
      <w:t>-F-</w:t>
    </w:r>
    <w:r w:rsidR="00A056CB">
      <w:rPr>
        <w:rFonts w:ascii="Calibri" w:hAnsi="Calibri"/>
      </w:rPr>
      <w:t>0</w:t>
    </w:r>
    <w:r w:rsidR="006913FA">
      <w:rPr>
        <w:rFonts w:ascii="Calibri" w:hAnsi="Calibri"/>
      </w:rPr>
      <w:t>84</w:t>
    </w:r>
    <w:r w:rsidRPr="007436B9">
      <w:rPr>
        <w:rFonts w:ascii="Calibri" w:hAnsi="Calibri"/>
      </w:rPr>
      <w:t xml:space="preserve"> V0</w:t>
    </w:r>
    <w:r w:rsidR="009A5A8C">
      <w:rPr>
        <w:rFonts w:ascii="Calibri" w:hAnsi="Calibri"/>
      </w:rPr>
      <w:t>2</w:t>
    </w:r>
  </w:p>
  <w:p w14:paraId="5D6360AE" w14:textId="77777777" w:rsidR="009A5A8C" w:rsidRDefault="009A5A8C" w:rsidP="007436B9">
    <w:pPr>
      <w:pStyle w:val="Piedepgina"/>
      <w:ind w:right="360"/>
      <w:jc w:val="center"/>
      <w:rPr>
        <w:rFonts w:ascii="Calibri" w:hAnsi="Calibri"/>
      </w:rPr>
    </w:pPr>
  </w:p>
  <w:p w14:paraId="43A41048" w14:textId="77777777" w:rsidR="004A54F2" w:rsidRPr="007436B9" w:rsidRDefault="004A54F2" w:rsidP="007436B9">
    <w:pPr>
      <w:pStyle w:val="Piedepgina"/>
      <w:ind w:right="360"/>
      <w:jc w:val="center"/>
      <w:rPr>
        <w:rFonts w:ascii="Calibri" w:hAnsi="Calibri"/>
      </w:rPr>
    </w:pPr>
  </w:p>
  <w:p w14:paraId="7C509224" w14:textId="77777777" w:rsidR="00A056CB" w:rsidRDefault="00A056CB" w:rsidP="002E7217">
    <w:pPr>
      <w:pStyle w:val="Piedepgina"/>
      <w:rPr>
        <w:rFonts w:ascii="Calibri" w:hAnsi="Calibri"/>
        <w:sz w:val="20"/>
        <w:szCs w:val="20"/>
      </w:rPr>
    </w:pPr>
  </w:p>
  <w:p w14:paraId="3A03585A" w14:textId="77777777" w:rsidR="00A056CB" w:rsidRPr="00794350" w:rsidRDefault="00A056CB" w:rsidP="002E7217">
    <w:pPr>
      <w:pStyle w:val="Piedepgina"/>
      <w:rPr>
        <w:color w:val="000000"/>
        <w:sz w:val="16"/>
        <w:szCs w:val="16"/>
        <w14:textFill>
          <w14:solidFill>
            <w14:srgbClr w14:val="000000">
              <w14:lumMod w14:val="75000"/>
            </w14:srgbClr>
          </w14:solidFill>
        </w14:textFill>
      </w:rPr>
    </w:pPr>
  </w:p>
  <w:p w14:paraId="2D61567A" w14:textId="77777777" w:rsidR="00A056CB" w:rsidRPr="00BF4537" w:rsidRDefault="00A056CB" w:rsidP="00BF4537">
    <w:pPr>
      <w:pStyle w:val="Piedepgina"/>
      <w:jc w:val="right"/>
      <w:rPr>
        <w:rFonts w:ascii="Calibri" w:hAnsi="Calibri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97B8A8" w14:textId="76F26A64" w:rsidR="00A056CB" w:rsidRPr="00434089" w:rsidRDefault="00B702CE" w:rsidP="00DE21AC">
    <w:pPr>
      <w:pStyle w:val="Piedepgina"/>
      <w:jc w:val="center"/>
      <w:rPr>
        <w:sz w:val="16"/>
        <w:szCs w:val="16"/>
      </w:rPr>
    </w:pPr>
    <w:r w:rsidRPr="00434089">
      <w:rPr>
        <w:rFonts w:ascii="Calibri" w:hAnsi="Calibri"/>
        <w:sz w:val="16"/>
        <w:szCs w:val="16"/>
      </w:rPr>
      <w:t>GD-F-007 V0</w:t>
    </w:r>
    <w:r w:rsidR="00434089" w:rsidRPr="00434089">
      <w:rPr>
        <w:rFonts w:ascii="Calibri" w:hAnsi="Calibri"/>
        <w:sz w:val="16"/>
        <w:szCs w:val="16"/>
      </w:rPr>
      <w:t>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CDC0CA" w14:textId="77777777" w:rsidR="008500B1" w:rsidRDefault="008500B1" w:rsidP="008D404F">
      <w:r>
        <w:separator/>
      </w:r>
    </w:p>
  </w:footnote>
  <w:footnote w:type="continuationSeparator" w:id="0">
    <w:p w14:paraId="6794AE2F" w14:textId="77777777" w:rsidR="008500B1" w:rsidRDefault="008500B1" w:rsidP="008D404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B9481D" w14:textId="6B6B76C8" w:rsidR="00A056CB" w:rsidRDefault="002A26BA">
    <w:pPr>
      <w:pStyle w:val="Encabezado"/>
    </w:pPr>
    <w:r w:rsidRPr="001A74F0">
      <w:rPr>
        <w:noProof/>
        <w:lang w:eastAsia="es-CO"/>
      </w:rPr>
      <w:drawing>
        <wp:anchor distT="0" distB="0" distL="114300" distR="114300" simplePos="0" relativeHeight="251663360" behindDoc="0" locked="0" layoutInCell="1" allowOverlap="1" wp14:anchorId="14B8CCF9" wp14:editId="1B08FE1B">
          <wp:simplePos x="0" y="0"/>
          <wp:positionH relativeFrom="margin">
            <wp:align>center</wp:align>
          </wp:positionH>
          <wp:positionV relativeFrom="paragraph">
            <wp:posOffset>-635</wp:posOffset>
          </wp:positionV>
          <wp:extent cx="592455" cy="561340"/>
          <wp:effectExtent l="0" t="0" r="4445" b="0"/>
          <wp:wrapNone/>
          <wp:docPr id="1027043641" name="Imagen 102704364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9DD634" w14:textId="02273BBE" w:rsidR="00A056CB" w:rsidRDefault="008013AF" w:rsidP="002A26BA">
    <w:pPr>
      <w:pStyle w:val="Encabezado"/>
      <w:tabs>
        <w:tab w:val="clear" w:pos="8838"/>
        <w:tab w:val="left" w:pos="740"/>
        <w:tab w:val="center" w:pos="3168"/>
        <w:tab w:val="left" w:pos="5181"/>
      </w:tabs>
    </w:pPr>
    <w:r w:rsidRPr="001A74F0">
      <w:rPr>
        <w:noProof/>
        <w:lang w:eastAsia="es-CO"/>
      </w:rPr>
      <w:drawing>
        <wp:anchor distT="0" distB="0" distL="114300" distR="114300" simplePos="0" relativeHeight="251661312" behindDoc="0" locked="0" layoutInCell="1" allowOverlap="1" wp14:anchorId="55854288" wp14:editId="61A14028">
          <wp:simplePos x="0" y="0"/>
          <wp:positionH relativeFrom="margin">
            <wp:align>center</wp:align>
          </wp:positionH>
          <wp:positionV relativeFrom="paragraph">
            <wp:posOffset>3175</wp:posOffset>
          </wp:positionV>
          <wp:extent cx="592455" cy="561340"/>
          <wp:effectExtent l="0" t="0" r="4445" b="0"/>
          <wp:wrapNone/>
          <wp:docPr id="1438627858" name="Imagen 1438627858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D404F">
      <w:tab/>
    </w:r>
    <w:r w:rsidR="002A26BA">
      <w:tab/>
    </w:r>
    <w:r w:rsidR="008D404F">
      <w:tab/>
    </w:r>
    <w:r w:rsidR="008D404F"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9533DA" w14:textId="3EA7F8C2" w:rsidR="00A056CB" w:rsidRDefault="00B702CE" w:rsidP="009539E4">
    <w:pPr>
      <w:pStyle w:val="Encabezado"/>
    </w:pPr>
    <w:r>
      <w:rPr>
        <w:noProof/>
        <w:lang w:val="es-CO" w:eastAsia="es-CO"/>
      </w:rPr>
      <w:drawing>
        <wp:anchor distT="0" distB="0" distL="114300" distR="114300" simplePos="0" relativeHeight="251659264" behindDoc="0" locked="0" layoutInCell="1" allowOverlap="1" wp14:anchorId="25FFB6E2" wp14:editId="00F012DD">
          <wp:simplePos x="0" y="0"/>
          <wp:positionH relativeFrom="margin">
            <wp:posOffset>3757295</wp:posOffset>
          </wp:positionH>
          <wp:positionV relativeFrom="paragraph">
            <wp:posOffset>-288290</wp:posOffset>
          </wp:positionV>
          <wp:extent cx="561975" cy="514350"/>
          <wp:effectExtent l="0" t="0" r="9525" b="0"/>
          <wp:wrapThrough wrapText="bothSides">
            <wp:wrapPolygon edited="0">
              <wp:start x="7322" y="0"/>
              <wp:lineTo x="0" y="5600"/>
              <wp:lineTo x="0" y="11200"/>
              <wp:lineTo x="3661" y="12800"/>
              <wp:lineTo x="2197" y="16800"/>
              <wp:lineTo x="2197" y="20000"/>
              <wp:lineTo x="3661" y="20800"/>
              <wp:lineTo x="17573" y="20800"/>
              <wp:lineTo x="19037" y="20000"/>
              <wp:lineTo x="19037" y="16000"/>
              <wp:lineTo x="16841" y="12800"/>
              <wp:lineTo x="21234" y="11200"/>
              <wp:lineTo x="21234" y="6400"/>
              <wp:lineTo x="13180" y="0"/>
              <wp:lineTo x="7322" y="0"/>
            </wp:wrapPolygon>
          </wp:wrapThrough>
          <wp:docPr id="1964575369" name="Imagen 196457536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539E4">
      <w:rPr>
        <w:noProof/>
        <w:lang w:val="es-CO" w:eastAsia="es-CO"/>
      </w:rPr>
      <w:t xml:space="preserve">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C93503"/>
    <w:multiLevelType w:val="hybridMultilevel"/>
    <w:tmpl w:val="28AA5520"/>
    <w:lvl w:ilvl="0" w:tplc="0C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B5002E"/>
    <w:multiLevelType w:val="multilevel"/>
    <w:tmpl w:val="2A3A46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3682A15"/>
    <w:multiLevelType w:val="multilevel"/>
    <w:tmpl w:val="28CA4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bullet"/>
      <w:lvlText w:val="-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5DED0FA7"/>
    <w:multiLevelType w:val="multilevel"/>
    <w:tmpl w:val="536483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B4D3C60"/>
    <w:multiLevelType w:val="hybridMultilevel"/>
    <w:tmpl w:val="F5928442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78330505"/>
    <w:multiLevelType w:val="hybridMultilevel"/>
    <w:tmpl w:val="45D20F14"/>
    <w:lvl w:ilvl="0" w:tplc="240A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773785206">
    <w:abstractNumId w:val="0"/>
  </w:num>
  <w:num w:numId="2" w16cid:durableId="1881092130">
    <w:abstractNumId w:val="1"/>
  </w:num>
  <w:num w:numId="3" w16cid:durableId="1013605295">
    <w:abstractNumId w:val="4"/>
  </w:num>
  <w:num w:numId="4" w16cid:durableId="2120175911">
    <w:abstractNumId w:val="3"/>
  </w:num>
  <w:num w:numId="5" w16cid:durableId="289290094">
    <w:abstractNumId w:val="2"/>
  </w:num>
  <w:num w:numId="6" w16cid:durableId="111767433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04F"/>
    <w:rsid w:val="000106B5"/>
    <w:rsid w:val="0002469C"/>
    <w:rsid w:val="0002684B"/>
    <w:rsid w:val="00036DA9"/>
    <w:rsid w:val="000507C9"/>
    <w:rsid w:val="00053C85"/>
    <w:rsid w:val="0005523A"/>
    <w:rsid w:val="00063A49"/>
    <w:rsid w:val="00064259"/>
    <w:rsid w:val="0006477D"/>
    <w:rsid w:val="00071ED9"/>
    <w:rsid w:val="00083867"/>
    <w:rsid w:val="000843BC"/>
    <w:rsid w:val="000B5126"/>
    <w:rsid w:val="000C05A9"/>
    <w:rsid w:val="000C312B"/>
    <w:rsid w:val="000C6BEE"/>
    <w:rsid w:val="000D16BF"/>
    <w:rsid w:val="000D4953"/>
    <w:rsid w:val="000E7372"/>
    <w:rsid w:val="001113DE"/>
    <w:rsid w:val="00114F99"/>
    <w:rsid w:val="001300E3"/>
    <w:rsid w:val="00131D89"/>
    <w:rsid w:val="00144EF2"/>
    <w:rsid w:val="001648BA"/>
    <w:rsid w:val="0017542B"/>
    <w:rsid w:val="0018698C"/>
    <w:rsid w:val="00186B83"/>
    <w:rsid w:val="00186E99"/>
    <w:rsid w:val="00193467"/>
    <w:rsid w:val="00195C2B"/>
    <w:rsid w:val="001B02A3"/>
    <w:rsid w:val="001B0542"/>
    <w:rsid w:val="001B6F86"/>
    <w:rsid w:val="001C6E73"/>
    <w:rsid w:val="001E0B3A"/>
    <w:rsid w:val="00210804"/>
    <w:rsid w:val="002207C2"/>
    <w:rsid w:val="00226399"/>
    <w:rsid w:val="00234E91"/>
    <w:rsid w:val="00241999"/>
    <w:rsid w:val="0025637E"/>
    <w:rsid w:val="002674C0"/>
    <w:rsid w:val="00267742"/>
    <w:rsid w:val="00272D36"/>
    <w:rsid w:val="002A26BA"/>
    <w:rsid w:val="002A4766"/>
    <w:rsid w:val="002E100A"/>
    <w:rsid w:val="002E4174"/>
    <w:rsid w:val="00345758"/>
    <w:rsid w:val="003754A3"/>
    <w:rsid w:val="003868FF"/>
    <w:rsid w:val="003B38DE"/>
    <w:rsid w:val="003D500A"/>
    <w:rsid w:val="00404F9B"/>
    <w:rsid w:val="0040709C"/>
    <w:rsid w:val="00417818"/>
    <w:rsid w:val="00423B88"/>
    <w:rsid w:val="00434089"/>
    <w:rsid w:val="004530B5"/>
    <w:rsid w:val="00457BC2"/>
    <w:rsid w:val="0046715E"/>
    <w:rsid w:val="0048342A"/>
    <w:rsid w:val="004916C5"/>
    <w:rsid w:val="004A54F2"/>
    <w:rsid w:val="004A7578"/>
    <w:rsid w:val="004C7C80"/>
    <w:rsid w:val="004E140B"/>
    <w:rsid w:val="00540F50"/>
    <w:rsid w:val="00563787"/>
    <w:rsid w:val="00577D31"/>
    <w:rsid w:val="00592BC7"/>
    <w:rsid w:val="005934D3"/>
    <w:rsid w:val="005A3498"/>
    <w:rsid w:val="005A45D2"/>
    <w:rsid w:val="005F79AC"/>
    <w:rsid w:val="006354AC"/>
    <w:rsid w:val="00636032"/>
    <w:rsid w:val="00637C0E"/>
    <w:rsid w:val="00687288"/>
    <w:rsid w:val="006913FA"/>
    <w:rsid w:val="006E52DF"/>
    <w:rsid w:val="006F0DC4"/>
    <w:rsid w:val="006F3EF7"/>
    <w:rsid w:val="006F44E5"/>
    <w:rsid w:val="006F4FC2"/>
    <w:rsid w:val="007436B9"/>
    <w:rsid w:val="00756DE6"/>
    <w:rsid w:val="0076325F"/>
    <w:rsid w:val="0077057C"/>
    <w:rsid w:val="00775CD4"/>
    <w:rsid w:val="00784ED9"/>
    <w:rsid w:val="007D6C48"/>
    <w:rsid w:val="007F6726"/>
    <w:rsid w:val="008013AF"/>
    <w:rsid w:val="008110E2"/>
    <w:rsid w:val="00823B6C"/>
    <w:rsid w:val="008500B1"/>
    <w:rsid w:val="008A7AAF"/>
    <w:rsid w:val="008C2195"/>
    <w:rsid w:val="008C24BD"/>
    <w:rsid w:val="008C4A89"/>
    <w:rsid w:val="008D3292"/>
    <w:rsid w:val="008D404F"/>
    <w:rsid w:val="008D556D"/>
    <w:rsid w:val="00902B9F"/>
    <w:rsid w:val="00911338"/>
    <w:rsid w:val="009217DF"/>
    <w:rsid w:val="00944CCB"/>
    <w:rsid w:val="009478AD"/>
    <w:rsid w:val="009539E4"/>
    <w:rsid w:val="009733ED"/>
    <w:rsid w:val="00981AD8"/>
    <w:rsid w:val="009A469F"/>
    <w:rsid w:val="009A55D3"/>
    <w:rsid w:val="009A5A8C"/>
    <w:rsid w:val="009D57DC"/>
    <w:rsid w:val="009D58A9"/>
    <w:rsid w:val="009E66B0"/>
    <w:rsid w:val="009F4C02"/>
    <w:rsid w:val="00A02D30"/>
    <w:rsid w:val="00A056CB"/>
    <w:rsid w:val="00A07DDA"/>
    <w:rsid w:val="00A11049"/>
    <w:rsid w:val="00A25B55"/>
    <w:rsid w:val="00A62A90"/>
    <w:rsid w:val="00A718EC"/>
    <w:rsid w:val="00A71DF2"/>
    <w:rsid w:val="00A9040D"/>
    <w:rsid w:val="00AB41FB"/>
    <w:rsid w:val="00AD6C22"/>
    <w:rsid w:val="00B3040D"/>
    <w:rsid w:val="00B33D1E"/>
    <w:rsid w:val="00B52444"/>
    <w:rsid w:val="00B617F0"/>
    <w:rsid w:val="00B64538"/>
    <w:rsid w:val="00B668BA"/>
    <w:rsid w:val="00B702CE"/>
    <w:rsid w:val="00BA4F40"/>
    <w:rsid w:val="00BB1486"/>
    <w:rsid w:val="00BD75D1"/>
    <w:rsid w:val="00BE6BAE"/>
    <w:rsid w:val="00C16DB3"/>
    <w:rsid w:val="00C5790A"/>
    <w:rsid w:val="00C73B40"/>
    <w:rsid w:val="00C931A7"/>
    <w:rsid w:val="00C950A6"/>
    <w:rsid w:val="00CC0A0D"/>
    <w:rsid w:val="00CC1F4C"/>
    <w:rsid w:val="00CC571F"/>
    <w:rsid w:val="00CD0610"/>
    <w:rsid w:val="00D1423D"/>
    <w:rsid w:val="00D22378"/>
    <w:rsid w:val="00D315CE"/>
    <w:rsid w:val="00DA5E6C"/>
    <w:rsid w:val="00DC0B6B"/>
    <w:rsid w:val="00DC1956"/>
    <w:rsid w:val="00E25072"/>
    <w:rsid w:val="00E62171"/>
    <w:rsid w:val="00E62781"/>
    <w:rsid w:val="00E876F8"/>
    <w:rsid w:val="00EA1A41"/>
    <w:rsid w:val="00EA244B"/>
    <w:rsid w:val="00EA654E"/>
    <w:rsid w:val="00EC7ED7"/>
    <w:rsid w:val="00EE161F"/>
    <w:rsid w:val="00F33814"/>
    <w:rsid w:val="00F34C7C"/>
    <w:rsid w:val="00F654C8"/>
    <w:rsid w:val="00F769DF"/>
    <w:rsid w:val="00F87CCF"/>
    <w:rsid w:val="00FA1035"/>
    <w:rsid w:val="00FB15B8"/>
    <w:rsid w:val="00FF2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816CA8"/>
  <w15:docId w15:val="{6F28F3EC-A665-42FA-B837-DC324FF05A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pPr>
      <w:spacing w:after="0" w:line="240" w:lineRule="auto"/>
    </w:pPr>
    <w:rPr>
      <w:lang w:val="es-C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 w:eastAsia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Hipervnculo">
    <w:name w:val="Hyperlink"/>
    <w:basedOn w:val="Fuentedeprrafopredeter"/>
    <w:uiPriority w:val="99"/>
    <w:unhideWhenUsed/>
    <w:rsid w:val="00345758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34575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6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8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048468">
          <w:marLeft w:val="1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7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69390">
          <w:marLeft w:val="1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38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701788">
          <w:marLeft w:val="13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27D44C9E92C44E80A327525A1EA580" ma:contentTypeVersion="14" ma:contentTypeDescription="Create a new document." ma:contentTypeScope="" ma:versionID="124cf15169e8a63e3ae83d18d06d4001">
  <xsd:schema xmlns:xsd="http://www.w3.org/2001/XMLSchema" xmlns:xs="http://www.w3.org/2001/XMLSchema" xmlns:p="http://schemas.microsoft.com/office/2006/metadata/properties" xmlns:ns3="f9835f2c-a5d8-47b8-88a4-77a3324b5592" xmlns:ns4="1bf1a7e0-185b-409f-818a-54ddd52a2afa" targetNamespace="http://schemas.microsoft.com/office/2006/metadata/properties" ma:root="true" ma:fieldsID="97073f4e8bd9c05b34a0a30bc5735749" ns3:_="" ns4:_="">
    <xsd:import namespace="f9835f2c-a5d8-47b8-88a4-77a3324b5592"/>
    <xsd:import namespace="1bf1a7e0-185b-409f-818a-54ddd52a2afa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835f2c-a5d8-47b8-88a4-77a3324b55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MediaServiceAuto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bf1a7e0-185b-409f-818a-54ddd52a2af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86475F-0A07-486D-98FD-E1DB59BD1C4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B210324B-DC52-4819-BB97-4677CA913DF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1E424B8-7F5C-4AFB-B5DC-5B5E84FCA5C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835f2c-a5d8-47b8-88a4-77a3324b5592"/>
    <ds:schemaRef ds:uri="1bf1a7e0-185b-409f-818a-54ddd52a2af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8D90C0A-9D4B-4A28-A68B-80AD74697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281</TotalTime>
  <Pages>5</Pages>
  <Words>496</Words>
  <Characters>2728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SILVIA CRISTINA CHAUX NIETO</cp:lastModifiedBy>
  <cp:revision>18</cp:revision>
  <dcterms:created xsi:type="dcterms:W3CDTF">2024-04-12T15:37:00Z</dcterms:created>
  <dcterms:modified xsi:type="dcterms:W3CDTF">2025-07-07T16:33:00Z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0x010100BB27D44C9E92C44E80A327525A1EA580</vt:lpwstr>
  </property>
  <property fmtid="{D5CDD505-2E9C-101B-9397-08002B2CF9AE}" pid="3" name="MSIP_Label_1299739c-ad3d-4908-806e-4d91151a6e13_Enabled">
    <vt:lpwstr>true</vt:lpwstr>
  </property>
  <property fmtid="{D5CDD505-2E9C-101B-9397-08002B2CF9AE}" pid="4" name="MSIP_Label_1299739c-ad3d-4908-806e-4d91151a6e13_SetDate">
    <vt:lpwstr>2023-06-26T21:44:09Z</vt:lpwstr>
  </property>
  <property fmtid="{D5CDD505-2E9C-101B-9397-08002B2CF9AE}" pid="5" name="MSIP_Label_1299739c-ad3d-4908-806e-4d91151a6e13_Method">
    <vt:lpwstr>Standard</vt:lpwstr>
  </property>
  <property fmtid="{D5CDD505-2E9C-101B-9397-08002B2CF9AE}" pid="6" name="MSIP_Label_1299739c-ad3d-4908-806e-4d91151a6e13_Name">
    <vt:lpwstr>All Employees (Unrestricted)</vt:lpwstr>
  </property>
  <property fmtid="{D5CDD505-2E9C-101B-9397-08002B2CF9AE}" pid="7" name="MSIP_Label_1299739c-ad3d-4908-806e-4d91151a6e13_SiteId">
    <vt:lpwstr>cbc2c381-2f2e-4d93-91d1-506c9316ace7</vt:lpwstr>
  </property>
  <property fmtid="{D5CDD505-2E9C-101B-9397-08002B2CF9AE}" pid="8" name="MSIP_Label_1299739c-ad3d-4908-806e-4d91151a6e13_ActionId">
    <vt:lpwstr>09cd3c64-e34a-4ee8-b2af-c0671e44d04a</vt:lpwstr>
  </property>
  <property fmtid="{D5CDD505-2E9C-101B-9397-08002B2CF9AE}" pid="9" name="MSIP_Label_1299739c-ad3d-4908-806e-4d91151a6e13_ContentBits">
    <vt:lpwstr>0</vt:lpwstr>
  </property>
</Properties>
</file>